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6F1856F">
        <w:tc>
          <w:tcPr>
            <w:tcW w:w="9747" w:type="dxa"/>
            <w:gridSpan w:val="2"/>
          </w:tcPr>
          <w:p w14:paraId="660D202F" w14:textId="071EF65F" w:rsidR="009D3786" w:rsidRPr="00C8017B" w:rsidRDefault="00C9610D" w:rsidP="4F61CA30">
            <w:pPr>
              <w:rPr>
                <w:b/>
                <w:bCs/>
                <w:color w:val="000000" w:themeColor="text1"/>
                <w:sz w:val="40"/>
                <w:szCs w:val="40"/>
              </w:rPr>
            </w:pPr>
            <w:r>
              <w:rPr>
                <w:b/>
                <w:bCs/>
                <w:color w:val="000000" w:themeColor="text1"/>
                <w:sz w:val="40"/>
                <w:szCs w:val="40"/>
              </w:rPr>
              <w:t xml:space="preserve">TEACHER’S GUIDE </w:t>
            </w:r>
          </w:p>
        </w:tc>
      </w:tr>
      <w:tr w:rsidR="4F61CA30" w:rsidRPr="00C9610D" w14:paraId="37053EA4" w14:textId="77777777" w:rsidTr="46F1856F">
        <w:trPr>
          <w:trHeight w:val="300"/>
        </w:trPr>
        <w:tc>
          <w:tcPr>
            <w:tcW w:w="9747" w:type="dxa"/>
            <w:gridSpan w:val="2"/>
          </w:tcPr>
          <w:p w14:paraId="56F8ADDF" w14:textId="77777777" w:rsidR="00C9610D" w:rsidRPr="00C9610D" w:rsidRDefault="00C9610D" w:rsidP="00C9610D">
            <w:pPr>
              <w:rPr>
                <w:b/>
                <w:bCs/>
                <w:sz w:val="24"/>
                <w:szCs w:val="24"/>
                <w:lang w:val="en-US"/>
              </w:rPr>
            </w:pPr>
            <w:r w:rsidRPr="00C9610D">
              <w:rPr>
                <w:b/>
                <w:bCs/>
                <w:sz w:val="24"/>
                <w:szCs w:val="24"/>
                <w:lang w:val="en-US"/>
              </w:rPr>
              <w:t xml:space="preserve">Title of the Teaching Element: </w:t>
            </w:r>
          </w:p>
          <w:p w14:paraId="34D41C82" w14:textId="0CF96732" w:rsidR="5D144638" w:rsidRPr="00C9610D" w:rsidRDefault="00C9610D" w:rsidP="00C9610D">
            <w:pPr>
              <w:rPr>
                <w:sz w:val="24"/>
                <w:szCs w:val="24"/>
                <w:lang w:val="en-US"/>
              </w:rPr>
            </w:pPr>
            <w:r w:rsidRPr="00C9610D">
              <w:rPr>
                <w:sz w:val="24"/>
                <w:szCs w:val="24"/>
                <w:lang w:val="en-US"/>
              </w:rPr>
              <w:t>Debate on Sustainable Construction</w:t>
            </w:r>
          </w:p>
        </w:tc>
      </w:tr>
      <w:tr w:rsidR="00C8017B" w:rsidRPr="00C9610D" w14:paraId="256CF6AC" w14:textId="77777777" w:rsidTr="46F1856F">
        <w:trPr>
          <w:trHeight w:val="855"/>
        </w:trPr>
        <w:tc>
          <w:tcPr>
            <w:tcW w:w="5282" w:type="dxa"/>
          </w:tcPr>
          <w:p w14:paraId="504BC07E" w14:textId="77777777" w:rsidR="00C9610D" w:rsidRPr="00C9610D" w:rsidRDefault="00C9610D" w:rsidP="00C9610D">
            <w:pPr>
              <w:rPr>
                <w:b/>
                <w:bCs/>
                <w:sz w:val="24"/>
                <w:szCs w:val="24"/>
                <w:lang w:val="en-US"/>
              </w:rPr>
            </w:pPr>
            <w:r w:rsidRPr="00C9610D">
              <w:rPr>
                <w:b/>
                <w:bCs/>
                <w:sz w:val="24"/>
                <w:szCs w:val="24"/>
                <w:lang w:val="en-US"/>
              </w:rPr>
              <w:t xml:space="preserve">Theme: </w:t>
            </w:r>
          </w:p>
          <w:p w14:paraId="2CF96B44" w14:textId="1D333382" w:rsidR="0067400D" w:rsidRPr="00C9610D" w:rsidRDefault="00C9610D" w:rsidP="00C9610D">
            <w:pPr>
              <w:rPr>
                <w:sz w:val="24"/>
                <w:szCs w:val="24"/>
                <w:lang w:val="en-US"/>
              </w:rPr>
            </w:pPr>
            <w:r w:rsidRPr="00C9610D">
              <w:rPr>
                <w:sz w:val="24"/>
                <w:szCs w:val="24"/>
                <w:lang w:val="en-US"/>
              </w:rPr>
              <w:t>Sustainable construction and recycling for debate</w:t>
            </w:r>
          </w:p>
        </w:tc>
        <w:tc>
          <w:tcPr>
            <w:tcW w:w="4465" w:type="dxa"/>
          </w:tcPr>
          <w:p w14:paraId="6353AB75" w14:textId="77777777" w:rsidR="00C9610D" w:rsidRDefault="00C9610D" w:rsidP="00C9610D">
            <w:pPr>
              <w:rPr>
                <w:sz w:val="24"/>
                <w:szCs w:val="24"/>
                <w:lang w:val="en-US"/>
              </w:rPr>
            </w:pPr>
            <w:r w:rsidRPr="00C9610D">
              <w:rPr>
                <w:b/>
                <w:bCs/>
                <w:sz w:val="24"/>
                <w:szCs w:val="24"/>
                <w:lang w:val="en-US"/>
              </w:rPr>
              <w:t>Recommended Duration in Hours:</w:t>
            </w:r>
          </w:p>
          <w:p w14:paraId="4BE82F57" w14:textId="05247972" w:rsidR="0067400D" w:rsidRPr="00C9610D" w:rsidRDefault="00C9610D" w:rsidP="00C9610D">
            <w:pPr>
              <w:rPr>
                <w:sz w:val="24"/>
                <w:szCs w:val="24"/>
                <w:lang w:val="en-US"/>
              </w:rPr>
            </w:pPr>
            <w:r w:rsidRPr="00C9610D">
              <w:rPr>
                <w:sz w:val="24"/>
                <w:szCs w:val="24"/>
                <w:lang w:val="en-US"/>
              </w:rPr>
              <w:t xml:space="preserve"> 60 min</w:t>
            </w:r>
          </w:p>
        </w:tc>
      </w:tr>
      <w:tr w:rsidR="00C8017B" w:rsidRPr="00C9610D" w14:paraId="54E69D43" w14:textId="77777777" w:rsidTr="46F1856F">
        <w:tc>
          <w:tcPr>
            <w:tcW w:w="9747" w:type="dxa"/>
            <w:gridSpan w:val="2"/>
          </w:tcPr>
          <w:p w14:paraId="33959761" w14:textId="77777777" w:rsidR="00C9610D" w:rsidRPr="00C9610D" w:rsidRDefault="00C9610D" w:rsidP="00C9610D">
            <w:pPr>
              <w:rPr>
                <w:b/>
                <w:bCs/>
                <w:sz w:val="24"/>
                <w:szCs w:val="24"/>
                <w:lang w:val="en-US"/>
              </w:rPr>
            </w:pPr>
            <w:r w:rsidRPr="00C9610D">
              <w:rPr>
                <w:b/>
                <w:bCs/>
                <w:sz w:val="24"/>
                <w:szCs w:val="24"/>
                <w:lang w:val="en-US"/>
              </w:rPr>
              <w:t xml:space="preserve">Introduction: </w:t>
            </w:r>
          </w:p>
          <w:p w14:paraId="5093E5E0" w14:textId="53E92DF9" w:rsidR="0067400D" w:rsidRPr="00C9610D" w:rsidRDefault="00C9610D" w:rsidP="00C9610D">
            <w:pPr>
              <w:rPr>
                <w:sz w:val="24"/>
                <w:szCs w:val="24"/>
                <w:lang w:val="en-US"/>
              </w:rPr>
            </w:pPr>
            <w:r w:rsidRPr="00C9610D">
              <w:rPr>
                <w:sz w:val="24"/>
                <w:szCs w:val="24"/>
                <w:lang w:val="en-US"/>
              </w:rPr>
              <w:t xml:space="preserve">The debate on sustainable construction utilizes the knowledge of concepts and facts that the apprentices have acquired throughout the course and brings it to the forefront of discussion. Arguments and debate contribute to apprentices actively taking a stance on the impact of construction on climate and the environment, while also gaining experience in discussing their professional expertise. Facts and concepts should support the arguments, and the teacher simultaneously </w:t>
            </w:r>
            <w:proofErr w:type="gramStart"/>
            <w:r w:rsidRPr="00C9610D">
              <w:rPr>
                <w:sz w:val="24"/>
                <w:szCs w:val="24"/>
                <w:lang w:val="en-US"/>
              </w:rPr>
              <w:t>has the opportunity to</w:t>
            </w:r>
            <w:proofErr w:type="gramEnd"/>
            <w:r w:rsidRPr="00C9610D">
              <w:rPr>
                <w:sz w:val="24"/>
                <w:szCs w:val="24"/>
                <w:lang w:val="en-US"/>
              </w:rPr>
              <w:t xml:space="preserve"> listen, inquire, and discuss the apprentices' professional outcomes from the entire introductory module 1.1.</w:t>
            </w:r>
          </w:p>
        </w:tc>
      </w:tr>
      <w:tr w:rsidR="3F86ECC0" w:rsidRPr="00C9610D" w14:paraId="6E8A24C0" w14:textId="77777777" w:rsidTr="46F1856F">
        <w:trPr>
          <w:trHeight w:val="300"/>
        </w:trPr>
        <w:tc>
          <w:tcPr>
            <w:tcW w:w="9747" w:type="dxa"/>
            <w:gridSpan w:val="2"/>
          </w:tcPr>
          <w:p w14:paraId="1B929A3F" w14:textId="77777777" w:rsidR="00C9610D" w:rsidRDefault="00C9610D" w:rsidP="00C9610D">
            <w:pPr>
              <w:rPr>
                <w:sz w:val="24"/>
                <w:szCs w:val="24"/>
                <w:lang w:val="en-US"/>
              </w:rPr>
            </w:pPr>
            <w:r w:rsidRPr="00C9610D">
              <w:rPr>
                <w:sz w:val="24"/>
                <w:szCs w:val="24"/>
                <w:lang w:val="en-US"/>
              </w:rPr>
              <w:t xml:space="preserve">Preparation: </w:t>
            </w:r>
          </w:p>
          <w:p w14:paraId="05198AA4" w14:textId="3241E9DF" w:rsidR="00C9610D" w:rsidRPr="00C9610D" w:rsidRDefault="00C9610D" w:rsidP="00C9610D">
            <w:pPr>
              <w:pStyle w:val="Listeafsnit"/>
              <w:numPr>
                <w:ilvl w:val="0"/>
                <w:numId w:val="28"/>
              </w:numPr>
              <w:rPr>
                <w:sz w:val="24"/>
                <w:szCs w:val="24"/>
                <w:lang w:val="en-US"/>
              </w:rPr>
            </w:pPr>
            <w:r w:rsidRPr="00C9610D">
              <w:rPr>
                <w:sz w:val="24"/>
                <w:szCs w:val="24"/>
                <w:lang w:val="en-US"/>
              </w:rPr>
              <w:t xml:space="preserve">Students should have internet access. </w:t>
            </w:r>
          </w:p>
          <w:p w14:paraId="504FC410" w14:textId="082A4DBC" w:rsidR="00C9610D" w:rsidRPr="00C9610D" w:rsidRDefault="00C9610D" w:rsidP="00C9610D">
            <w:pPr>
              <w:pStyle w:val="Listeafsnit"/>
              <w:numPr>
                <w:ilvl w:val="0"/>
                <w:numId w:val="28"/>
              </w:numPr>
              <w:rPr>
                <w:sz w:val="24"/>
                <w:szCs w:val="24"/>
                <w:lang w:val="en-US"/>
              </w:rPr>
            </w:pPr>
            <w:r w:rsidRPr="00C9610D">
              <w:rPr>
                <w:sz w:val="24"/>
                <w:szCs w:val="24"/>
                <w:lang w:val="en-US"/>
              </w:rPr>
              <w:t xml:space="preserve">The teacher should have an overview of facts and concepts related to sustainable construction and recycling (possibly consult reference materials). </w:t>
            </w:r>
          </w:p>
          <w:p w14:paraId="25F83E7A" w14:textId="1EFBF357" w:rsidR="3F86ECC0" w:rsidRPr="00C9610D" w:rsidRDefault="00C9610D" w:rsidP="00C9610D">
            <w:pPr>
              <w:pStyle w:val="Listeafsnit"/>
              <w:numPr>
                <w:ilvl w:val="0"/>
                <w:numId w:val="27"/>
              </w:numPr>
              <w:rPr>
                <w:sz w:val="24"/>
                <w:szCs w:val="24"/>
                <w:lang w:val="en-US"/>
              </w:rPr>
            </w:pPr>
            <w:r w:rsidRPr="00C9610D">
              <w:rPr>
                <w:sz w:val="24"/>
                <w:szCs w:val="24"/>
                <w:lang w:val="en-US"/>
              </w:rPr>
              <w:t>The teacher should have chosen a medium for knowledge sharing (whiteboard, learning platform, Miro, etc.).</w:t>
            </w:r>
          </w:p>
        </w:tc>
      </w:tr>
      <w:tr w:rsidR="00C8017B" w:rsidRPr="00C9610D" w14:paraId="237B54C8" w14:textId="77777777" w:rsidTr="46F1856F">
        <w:tc>
          <w:tcPr>
            <w:tcW w:w="9747" w:type="dxa"/>
            <w:gridSpan w:val="2"/>
          </w:tcPr>
          <w:p w14:paraId="68C1AA86" w14:textId="77777777" w:rsidR="00C9610D" w:rsidRDefault="00C9610D" w:rsidP="00C9610D">
            <w:pPr>
              <w:rPr>
                <w:sz w:val="24"/>
                <w:szCs w:val="24"/>
                <w:lang w:val="en-US"/>
              </w:rPr>
            </w:pPr>
            <w:r w:rsidRPr="00C9610D">
              <w:rPr>
                <w:sz w:val="24"/>
                <w:szCs w:val="24"/>
                <w:lang w:val="en-US"/>
              </w:rPr>
              <w:t xml:space="preserve">Learning Objectives: </w:t>
            </w:r>
          </w:p>
          <w:p w14:paraId="6BF59939" w14:textId="1D4F3045" w:rsidR="00C9610D" w:rsidRPr="00C9610D" w:rsidRDefault="00C9610D" w:rsidP="00C9610D">
            <w:pPr>
              <w:pStyle w:val="Listeafsnit"/>
              <w:numPr>
                <w:ilvl w:val="0"/>
                <w:numId w:val="27"/>
              </w:numPr>
              <w:rPr>
                <w:sz w:val="24"/>
                <w:szCs w:val="24"/>
                <w:lang w:val="en-US"/>
              </w:rPr>
            </w:pPr>
            <w:r w:rsidRPr="00C9610D">
              <w:rPr>
                <w:sz w:val="24"/>
                <w:szCs w:val="24"/>
                <w:lang w:val="en-US"/>
              </w:rPr>
              <w:t xml:space="preserve">The apprentice understands arguments for and against the craftsman's moral responsibility. </w:t>
            </w:r>
          </w:p>
          <w:p w14:paraId="61C1B9F5" w14:textId="1F215A00" w:rsidR="00C9610D" w:rsidRPr="00C9610D" w:rsidRDefault="00C9610D" w:rsidP="00C9610D">
            <w:pPr>
              <w:pStyle w:val="Listeafsnit"/>
              <w:numPr>
                <w:ilvl w:val="0"/>
                <w:numId w:val="27"/>
              </w:numPr>
              <w:rPr>
                <w:sz w:val="24"/>
                <w:szCs w:val="24"/>
                <w:lang w:val="en-US"/>
              </w:rPr>
            </w:pPr>
            <w:r w:rsidRPr="00C9610D">
              <w:rPr>
                <w:sz w:val="24"/>
                <w:szCs w:val="24"/>
                <w:lang w:val="en-US"/>
              </w:rPr>
              <w:t xml:space="preserve">The apprentice has taken a position on the construction industry's responsibility for influencing climate and the environment – both at the macro (construction industry) and micro (craftsmen) levels. </w:t>
            </w:r>
          </w:p>
          <w:p w14:paraId="2906758F" w14:textId="196F1FFD" w:rsidR="00C9610D" w:rsidRPr="00C9610D" w:rsidRDefault="00C9610D" w:rsidP="00C9610D">
            <w:pPr>
              <w:pStyle w:val="Listeafsnit"/>
              <w:numPr>
                <w:ilvl w:val="0"/>
                <w:numId w:val="27"/>
              </w:numPr>
              <w:rPr>
                <w:sz w:val="24"/>
                <w:szCs w:val="24"/>
                <w:lang w:val="en-US"/>
              </w:rPr>
            </w:pPr>
            <w:r w:rsidRPr="00C9610D">
              <w:rPr>
                <w:sz w:val="24"/>
                <w:szCs w:val="24"/>
                <w:lang w:val="en-US"/>
              </w:rPr>
              <w:t xml:space="preserve">The apprentice can use professional terms and facts to argue their position. </w:t>
            </w:r>
          </w:p>
          <w:p w14:paraId="1D5A1243" w14:textId="30976B93" w:rsidR="00B10766" w:rsidRPr="00C9610D" w:rsidRDefault="00C9610D" w:rsidP="00C9610D">
            <w:pPr>
              <w:pStyle w:val="Listeafsnit"/>
              <w:numPr>
                <w:ilvl w:val="0"/>
                <w:numId w:val="27"/>
              </w:numPr>
              <w:rPr>
                <w:sz w:val="24"/>
                <w:szCs w:val="24"/>
                <w:lang w:val="en-US"/>
              </w:rPr>
            </w:pPr>
            <w:r w:rsidRPr="00C9610D">
              <w:rPr>
                <w:sz w:val="24"/>
                <w:szCs w:val="24"/>
                <w:lang w:val="en-US"/>
              </w:rPr>
              <w:t>The apprentice has actively taken a stance on the current and future role of recycling in construction.</w:t>
            </w:r>
          </w:p>
        </w:tc>
      </w:tr>
      <w:tr w:rsidR="00C8017B" w:rsidRPr="00C9610D" w14:paraId="694E6C3F" w14:textId="77777777" w:rsidTr="46F1856F">
        <w:tc>
          <w:tcPr>
            <w:tcW w:w="9747" w:type="dxa"/>
            <w:gridSpan w:val="2"/>
          </w:tcPr>
          <w:p w14:paraId="66BCC237" w14:textId="77777777" w:rsidR="00C9610D" w:rsidRDefault="00C9610D" w:rsidP="00C9610D">
            <w:pPr>
              <w:rPr>
                <w:sz w:val="24"/>
                <w:szCs w:val="24"/>
                <w:lang w:val="en-US"/>
              </w:rPr>
            </w:pPr>
            <w:r w:rsidRPr="00C9610D">
              <w:rPr>
                <w:sz w:val="24"/>
                <w:szCs w:val="24"/>
                <w:lang w:val="en-US"/>
              </w:rPr>
              <w:t xml:space="preserve">Content and Purpose: </w:t>
            </w:r>
          </w:p>
          <w:p w14:paraId="59F55132" w14:textId="3C1DF650" w:rsidR="00C9610D" w:rsidRPr="00C9610D" w:rsidRDefault="00C9610D" w:rsidP="00C9610D">
            <w:pPr>
              <w:pStyle w:val="Listeafsnit"/>
              <w:numPr>
                <w:ilvl w:val="0"/>
                <w:numId w:val="27"/>
              </w:numPr>
              <w:rPr>
                <w:sz w:val="24"/>
                <w:szCs w:val="24"/>
                <w:lang w:val="en-US"/>
              </w:rPr>
            </w:pPr>
            <w:r w:rsidRPr="00C9610D">
              <w:rPr>
                <w:sz w:val="24"/>
                <w:szCs w:val="24"/>
                <w:lang w:val="en-US"/>
              </w:rPr>
              <w:t xml:space="preserve">Arguments for and against sustainable construction, recycling, the craftsman's moral responsibility, etc. </w:t>
            </w:r>
          </w:p>
          <w:p w14:paraId="27825FA7" w14:textId="421D0C15" w:rsidR="00C9610D" w:rsidRPr="00C9610D" w:rsidRDefault="00C9610D" w:rsidP="00C9610D">
            <w:pPr>
              <w:pStyle w:val="Listeafsnit"/>
              <w:numPr>
                <w:ilvl w:val="0"/>
                <w:numId w:val="27"/>
              </w:numPr>
              <w:rPr>
                <w:sz w:val="24"/>
                <w:szCs w:val="24"/>
                <w:lang w:val="en-US"/>
              </w:rPr>
            </w:pPr>
            <w:r w:rsidRPr="00C9610D">
              <w:rPr>
                <w:sz w:val="24"/>
                <w:szCs w:val="24"/>
                <w:lang w:val="en-US"/>
              </w:rPr>
              <w:t xml:space="preserve">Presentation of arguments and class debate. </w:t>
            </w:r>
          </w:p>
          <w:p w14:paraId="55D1B660" w14:textId="3338DCFB" w:rsidR="00A13A94" w:rsidRPr="00C9610D" w:rsidRDefault="00C9610D" w:rsidP="00C9610D">
            <w:pPr>
              <w:pStyle w:val="Listeafsnit"/>
              <w:numPr>
                <w:ilvl w:val="0"/>
                <w:numId w:val="29"/>
              </w:numPr>
              <w:rPr>
                <w:sz w:val="24"/>
                <w:szCs w:val="24"/>
                <w:lang w:val="en-US"/>
              </w:rPr>
            </w:pPr>
            <w:r w:rsidRPr="00C9610D">
              <w:rPr>
                <w:sz w:val="24"/>
                <w:szCs w:val="24"/>
                <w:lang w:val="en-US"/>
              </w:rPr>
              <w:t>• Personal selection of the best arguments.</w:t>
            </w:r>
          </w:p>
        </w:tc>
      </w:tr>
      <w:tr w:rsidR="00C8017B" w:rsidRPr="00C9610D" w14:paraId="31C4F84C" w14:textId="77777777" w:rsidTr="46F1856F">
        <w:tc>
          <w:tcPr>
            <w:tcW w:w="9747" w:type="dxa"/>
            <w:gridSpan w:val="2"/>
          </w:tcPr>
          <w:p w14:paraId="05A75CF4" w14:textId="77777777" w:rsidR="00C9610D" w:rsidRPr="00C9610D" w:rsidRDefault="00C9610D" w:rsidP="00C9610D">
            <w:pPr>
              <w:rPr>
                <w:b/>
                <w:bCs/>
                <w:sz w:val="24"/>
                <w:szCs w:val="24"/>
                <w:lang w:val="en-US"/>
              </w:rPr>
            </w:pPr>
            <w:r w:rsidRPr="00C9610D">
              <w:rPr>
                <w:b/>
                <w:bCs/>
                <w:sz w:val="24"/>
                <w:szCs w:val="24"/>
                <w:lang w:val="en-US"/>
              </w:rPr>
              <w:t xml:space="preserve">Suggested Lesson Plan: </w:t>
            </w:r>
          </w:p>
          <w:p w14:paraId="6D73D6D0" w14:textId="4130DF73" w:rsidR="00C9610D" w:rsidRPr="00C9610D" w:rsidRDefault="00C9610D" w:rsidP="00C9610D">
            <w:pPr>
              <w:pStyle w:val="Listeafsnit"/>
              <w:numPr>
                <w:ilvl w:val="0"/>
                <w:numId w:val="29"/>
              </w:numPr>
              <w:rPr>
                <w:b/>
                <w:bCs/>
                <w:sz w:val="24"/>
                <w:szCs w:val="24"/>
                <w:u w:val="single"/>
                <w:lang w:val="en-US"/>
              </w:rPr>
            </w:pPr>
            <w:r w:rsidRPr="00C9610D">
              <w:rPr>
                <w:b/>
                <w:bCs/>
                <w:sz w:val="24"/>
                <w:szCs w:val="24"/>
                <w:u w:val="single"/>
                <w:lang w:val="en-US"/>
              </w:rPr>
              <w:t xml:space="preserve">Teacher's presentation (5 min) </w:t>
            </w:r>
          </w:p>
          <w:p w14:paraId="247544ED" w14:textId="77777777" w:rsidR="00C9610D" w:rsidRDefault="00C9610D" w:rsidP="00C9610D">
            <w:pPr>
              <w:ind w:left="720"/>
              <w:rPr>
                <w:sz w:val="24"/>
                <w:szCs w:val="24"/>
                <w:lang w:val="en-US"/>
              </w:rPr>
            </w:pPr>
            <w:r w:rsidRPr="00C9610D">
              <w:rPr>
                <w:sz w:val="24"/>
                <w:szCs w:val="24"/>
                <w:lang w:val="en-US"/>
              </w:rPr>
              <w:t xml:space="preserve">1: The teacher introduces the teaching element. </w:t>
            </w:r>
          </w:p>
          <w:p w14:paraId="166731ED" w14:textId="2A0D26C2" w:rsidR="00C9610D" w:rsidRPr="00C9610D" w:rsidRDefault="00C9610D" w:rsidP="00C9610D">
            <w:pPr>
              <w:pStyle w:val="Listeafsnit"/>
              <w:numPr>
                <w:ilvl w:val="0"/>
                <w:numId w:val="29"/>
              </w:numPr>
              <w:rPr>
                <w:sz w:val="24"/>
                <w:szCs w:val="24"/>
                <w:lang w:val="en-US"/>
              </w:rPr>
            </w:pPr>
            <w:r w:rsidRPr="00C9610D">
              <w:rPr>
                <w:b/>
                <w:bCs/>
                <w:sz w:val="24"/>
                <w:szCs w:val="24"/>
                <w:u w:val="single"/>
                <w:lang w:val="en-US"/>
              </w:rPr>
              <w:t>Arguments for and against sustainability (25-35)</w:t>
            </w:r>
            <w:r w:rsidRPr="00C9610D">
              <w:rPr>
                <w:sz w:val="24"/>
                <w:szCs w:val="24"/>
                <w:lang w:val="en-US"/>
              </w:rPr>
              <w:t xml:space="preserve"> </w:t>
            </w:r>
          </w:p>
          <w:p w14:paraId="1FDDDB51" w14:textId="77777777" w:rsidR="00C9610D" w:rsidRDefault="00C9610D" w:rsidP="00C9610D">
            <w:pPr>
              <w:ind w:left="720"/>
              <w:rPr>
                <w:sz w:val="24"/>
                <w:szCs w:val="24"/>
                <w:lang w:val="en-US"/>
              </w:rPr>
            </w:pPr>
            <w:r w:rsidRPr="00C9610D">
              <w:rPr>
                <w:sz w:val="24"/>
                <w:szCs w:val="24"/>
                <w:lang w:val="en-US"/>
              </w:rPr>
              <w:t xml:space="preserve">1: Apprentices pair up and come up with at least 5 arguments for and against sustainability (15) </w:t>
            </w:r>
          </w:p>
          <w:p w14:paraId="7ABB1949" w14:textId="473D9083" w:rsidR="00C9610D" w:rsidRDefault="00C9610D" w:rsidP="00C9610D">
            <w:pPr>
              <w:ind w:left="720"/>
              <w:rPr>
                <w:sz w:val="24"/>
                <w:szCs w:val="24"/>
                <w:lang w:val="en-US"/>
              </w:rPr>
            </w:pPr>
            <w:r w:rsidRPr="00C9610D">
              <w:rPr>
                <w:sz w:val="24"/>
                <w:szCs w:val="24"/>
                <w:lang w:val="en-US"/>
              </w:rPr>
              <w:t xml:space="preserve">2: The teacher writes all groups' arguments for and against sustainability on the board. The teacher can try to initiate a class debate by juxtaposing arguments (10-20). </w:t>
            </w:r>
          </w:p>
          <w:p w14:paraId="234419A5" w14:textId="1F73AD4A" w:rsidR="00C9610D" w:rsidRPr="00C9610D" w:rsidRDefault="00C9610D" w:rsidP="00C9610D">
            <w:pPr>
              <w:pStyle w:val="Listeafsnit"/>
              <w:numPr>
                <w:ilvl w:val="0"/>
                <w:numId w:val="29"/>
              </w:numPr>
              <w:rPr>
                <w:b/>
                <w:bCs/>
                <w:sz w:val="24"/>
                <w:szCs w:val="24"/>
                <w:u w:val="single"/>
                <w:lang w:val="en-US"/>
              </w:rPr>
            </w:pPr>
            <w:r w:rsidRPr="00C9610D">
              <w:rPr>
                <w:b/>
                <w:bCs/>
                <w:sz w:val="24"/>
                <w:szCs w:val="24"/>
                <w:u w:val="single"/>
                <w:lang w:val="en-US"/>
              </w:rPr>
              <w:t xml:space="preserve">Select the 5 best arguments (5) </w:t>
            </w:r>
          </w:p>
          <w:p w14:paraId="68B542A3" w14:textId="77777777" w:rsidR="00C9610D" w:rsidRDefault="00C9610D" w:rsidP="00C9610D">
            <w:pPr>
              <w:ind w:left="720"/>
              <w:rPr>
                <w:sz w:val="24"/>
                <w:szCs w:val="24"/>
                <w:lang w:val="en-US"/>
              </w:rPr>
            </w:pPr>
            <w:r w:rsidRPr="00C9610D">
              <w:rPr>
                <w:sz w:val="24"/>
                <w:szCs w:val="24"/>
                <w:lang w:val="en-US"/>
              </w:rPr>
              <w:t xml:space="preserve">1: Each apprentice individually chooses the five arguments they personally consider the best. </w:t>
            </w:r>
          </w:p>
          <w:p w14:paraId="4AFCD068" w14:textId="2E71DD9F" w:rsidR="00C9610D" w:rsidRPr="00C9610D" w:rsidRDefault="00C9610D" w:rsidP="00C9610D">
            <w:pPr>
              <w:pStyle w:val="Listeafsnit"/>
              <w:numPr>
                <w:ilvl w:val="0"/>
                <w:numId w:val="29"/>
              </w:numPr>
              <w:rPr>
                <w:b/>
                <w:bCs/>
                <w:sz w:val="24"/>
                <w:szCs w:val="24"/>
                <w:u w:val="single"/>
                <w:lang w:val="en-US"/>
              </w:rPr>
            </w:pPr>
            <w:r w:rsidRPr="00C9610D">
              <w:rPr>
                <w:b/>
                <w:bCs/>
                <w:sz w:val="24"/>
                <w:szCs w:val="24"/>
                <w:u w:val="single"/>
                <w:lang w:val="en-US"/>
              </w:rPr>
              <w:t xml:space="preserve">Plenary Summary (10-15) </w:t>
            </w:r>
          </w:p>
          <w:p w14:paraId="294AD56F" w14:textId="0CCA6120" w:rsidR="00C9610D" w:rsidRDefault="00C9610D" w:rsidP="00C9610D">
            <w:pPr>
              <w:ind w:left="720"/>
              <w:rPr>
                <w:sz w:val="24"/>
                <w:szCs w:val="24"/>
                <w:lang w:val="en-US"/>
              </w:rPr>
            </w:pPr>
            <w:r w:rsidRPr="00C9610D">
              <w:rPr>
                <w:sz w:val="24"/>
                <w:szCs w:val="24"/>
                <w:lang w:val="en-US"/>
              </w:rPr>
              <w:t xml:space="preserve">1: All students present their chosen arguments. </w:t>
            </w:r>
          </w:p>
          <w:p w14:paraId="631387A8" w14:textId="77777777" w:rsidR="00C9610D" w:rsidRDefault="00C9610D" w:rsidP="00C9610D">
            <w:pPr>
              <w:ind w:left="720"/>
              <w:rPr>
                <w:sz w:val="24"/>
                <w:szCs w:val="24"/>
                <w:lang w:val="en-US"/>
              </w:rPr>
            </w:pPr>
            <w:r w:rsidRPr="00C9610D">
              <w:rPr>
                <w:sz w:val="24"/>
                <w:szCs w:val="24"/>
                <w:lang w:val="en-US"/>
              </w:rPr>
              <w:lastRenderedPageBreak/>
              <w:t xml:space="preserve">2: The teacher summarizes differences and similarities in the apprentices' choices. </w:t>
            </w:r>
          </w:p>
          <w:p w14:paraId="2525AF5B" w14:textId="5FD40011" w:rsidR="00957A33" w:rsidRPr="00C9610D" w:rsidRDefault="00C9610D" w:rsidP="00C9610D">
            <w:pPr>
              <w:ind w:left="720"/>
              <w:rPr>
                <w:sz w:val="24"/>
                <w:szCs w:val="24"/>
                <w:lang w:val="en-US"/>
              </w:rPr>
            </w:pPr>
            <w:r w:rsidRPr="00C9610D">
              <w:rPr>
                <w:sz w:val="24"/>
                <w:szCs w:val="24"/>
                <w:lang w:val="en-US"/>
              </w:rPr>
              <w:t>3: Questions</w:t>
            </w:r>
          </w:p>
        </w:tc>
      </w:tr>
      <w:tr w:rsidR="00C8017B" w:rsidRPr="00C9610D" w14:paraId="5227C891" w14:textId="77777777" w:rsidTr="46F1856F">
        <w:tc>
          <w:tcPr>
            <w:tcW w:w="9747" w:type="dxa"/>
            <w:gridSpan w:val="2"/>
          </w:tcPr>
          <w:p w14:paraId="477E7D87" w14:textId="77777777" w:rsidR="00C9610D" w:rsidRPr="00C9610D" w:rsidRDefault="00C9610D" w:rsidP="00C9610D">
            <w:pPr>
              <w:rPr>
                <w:b/>
                <w:bCs/>
                <w:sz w:val="24"/>
                <w:szCs w:val="24"/>
                <w:lang w:val="en-US"/>
              </w:rPr>
            </w:pPr>
            <w:r w:rsidRPr="00C9610D">
              <w:rPr>
                <w:b/>
                <w:bCs/>
                <w:sz w:val="24"/>
                <w:szCs w:val="24"/>
                <w:lang w:val="en-US"/>
              </w:rPr>
              <w:lastRenderedPageBreak/>
              <w:t xml:space="preserve">Differentiation: </w:t>
            </w:r>
          </w:p>
          <w:p w14:paraId="6DB19ED8" w14:textId="75E75A42" w:rsidR="0067400D" w:rsidRPr="00C9610D" w:rsidRDefault="00C9610D" w:rsidP="00C9610D">
            <w:pPr>
              <w:rPr>
                <w:sz w:val="24"/>
                <w:szCs w:val="24"/>
                <w:lang w:val="en-US"/>
              </w:rPr>
            </w:pPr>
            <w:r w:rsidRPr="00C9610D">
              <w:rPr>
                <w:sz w:val="24"/>
                <w:szCs w:val="24"/>
                <w:lang w:val="en-US"/>
              </w:rPr>
              <w:t>The teacher can differentiate based on group sizes and the number of arguments. Additionally, a class debate can be held where students in smaller groups use the common arguments to speak for their own position.</w:t>
            </w:r>
          </w:p>
        </w:tc>
      </w:tr>
      <w:tr w:rsidR="00C8017B" w:rsidRPr="00C9610D" w14:paraId="18B8EF02" w14:textId="77777777" w:rsidTr="46F1856F">
        <w:tc>
          <w:tcPr>
            <w:tcW w:w="9747" w:type="dxa"/>
            <w:gridSpan w:val="2"/>
          </w:tcPr>
          <w:p w14:paraId="26F216B5" w14:textId="77777777" w:rsidR="00C9610D" w:rsidRPr="00C9610D" w:rsidRDefault="00C9610D" w:rsidP="00C9610D">
            <w:pPr>
              <w:rPr>
                <w:b/>
                <w:bCs/>
                <w:sz w:val="24"/>
                <w:szCs w:val="24"/>
                <w:lang w:val="en-US"/>
              </w:rPr>
            </w:pPr>
            <w:r w:rsidRPr="00C9610D">
              <w:rPr>
                <w:b/>
                <w:bCs/>
                <w:sz w:val="24"/>
                <w:szCs w:val="24"/>
                <w:lang w:val="en-US"/>
              </w:rPr>
              <w:t xml:space="preserve">Feedback and Evaluation: </w:t>
            </w:r>
          </w:p>
          <w:p w14:paraId="792843AB" w14:textId="5AA27F14" w:rsidR="004F1058" w:rsidRPr="00C9610D" w:rsidRDefault="00C9610D" w:rsidP="00C9610D">
            <w:pPr>
              <w:rPr>
                <w:sz w:val="24"/>
                <w:szCs w:val="24"/>
                <w:lang w:val="en-US"/>
              </w:rPr>
            </w:pPr>
            <w:r w:rsidRPr="00C9610D">
              <w:rPr>
                <w:sz w:val="24"/>
                <w:szCs w:val="24"/>
                <w:lang w:val="en-US"/>
              </w:rPr>
              <w:t>The teacher receives ongoing indications of whether students have achieved the learning objectives. This occurs through students' suggestions for arguments and their own selection of the best arguments. Additionally, the teacher can inquire about students' choices and their justifications.</w:t>
            </w:r>
          </w:p>
        </w:tc>
      </w:tr>
    </w:tbl>
    <w:p w14:paraId="5F4954A0" w14:textId="77777777" w:rsidR="00825C71" w:rsidRPr="00C9610D" w:rsidRDefault="00825C71" w:rsidP="00825C71">
      <w:pPr>
        <w:rPr>
          <w:b/>
          <w:color w:val="000000" w:themeColor="text1"/>
          <w:sz w:val="24"/>
          <w:szCs w:val="24"/>
          <w:lang w:val="en-US"/>
        </w:rPr>
      </w:pPr>
    </w:p>
    <w:p w14:paraId="7DB03D2C" w14:textId="2EFEDC91" w:rsidR="00615051" w:rsidRPr="00C9610D" w:rsidRDefault="00615051" w:rsidP="4F61CA30">
      <w:pPr>
        <w:spacing w:after="0"/>
        <w:rPr>
          <w:b/>
          <w:bCs/>
          <w:color w:val="000000" w:themeColor="text1"/>
          <w:sz w:val="24"/>
          <w:szCs w:val="24"/>
          <w:lang w:val="en-US"/>
        </w:rPr>
      </w:pPr>
    </w:p>
    <w:sectPr w:rsidR="00615051" w:rsidRPr="00C9610D" w:rsidSect="00F278C3">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2784" w14:textId="77777777" w:rsidR="00F278C3" w:rsidRDefault="00F278C3" w:rsidP="00433C37">
      <w:pPr>
        <w:spacing w:after="0" w:line="240" w:lineRule="auto"/>
      </w:pPr>
      <w:r>
        <w:separator/>
      </w:r>
    </w:p>
  </w:endnote>
  <w:endnote w:type="continuationSeparator" w:id="0">
    <w:p w14:paraId="18CCBCF8" w14:textId="77777777" w:rsidR="00F278C3" w:rsidRDefault="00F278C3" w:rsidP="00433C37">
      <w:pPr>
        <w:spacing w:after="0" w:line="240" w:lineRule="auto"/>
      </w:pPr>
      <w:r>
        <w:continuationSeparator/>
      </w:r>
    </w:p>
  </w:endnote>
  <w:endnote w:type="continuationNotice" w:id="1">
    <w:p w14:paraId="48AA7FEA" w14:textId="77777777" w:rsidR="00F278C3" w:rsidRDefault="00F27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137A02A0"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Pictur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C9610D">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C9610D">
              <w:rPr>
                <w:i/>
                <w:sz w:val="18"/>
                <w:szCs w:val="18"/>
              </w:rPr>
              <w:t>of</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Pictur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E0ED" w14:textId="77777777" w:rsidR="00F278C3" w:rsidRDefault="00F278C3" w:rsidP="00433C37">
      <w:pPr>
        <w:spacing w:after="0" w:line="240" w:lineRule="auto"/>
      </w:pPr>
      <w:r>
        <w:separator/>
      </w:r>
    </w:p>
  </w:footnote>
  <w:footnote w:type="continuationSeparator" w:id="0">
    <w:p w14:paraId="12CDA27D" w14:textId="77777777" w:rsidR="00F278C3" w:rsidRDefault="00F278C3" w:rsidP="00433C37">
      <w:pPr>
        <w:spacing w:after="0" w:line="240" w:lineRule="auto"/>
      </w:pPr>
      <w:r>
        <w:continuationSeparator/>
      </w:r>
    </w:p>
  </w:footnote>
  <w:footnote w:type="continuationNotice" w:id="1">
    <w:p w14:paraId="142F64CB" w14:textId="77777777" w:rsidR="00F278C3" w:rsidRDefault="00F27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6E89D490" w:rsidR="007F5DEA" w:rsidRPr="00C9610D" w:rsidRDefault="00C9610D">
    <w:pPr>
      <w:pStyle w:val="Sidehoved"/>
      <w:rPr>
        <w:lang w:val="en-US"/>
      </w:rPr>
    </w:pPr>
    <w:r w:rsidRPr="00C9610D">
      <w:rPr>
        <w:sz w:val="52"/>
        <w:szCs w:val="52"/>
        <w:lang w:val="en-US"/>
      </w:rPr>
      <w:t>Description of Teaching Element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A73850"/>
    <w:multiLevelType w:val="hybridMultilevel"/>
    <w:tmpl w:val="C06ED6E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30C2A7C"/>
    <w:multiLevelType w:val="hybridMultilevel"/>
    <w:tmpl w:val="CDCEFEA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5B3408"/>
    <w:multiLevelType w:val="hybridMultilevel"/>
    <w:tmpl w:val="ED2AEEC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2"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11"/>
  </w:num>
  <w:num w:numId="2" w16cid:durableId="951090421">
    <w:abstractNumId w:val="16"/>
  </w:num>
  <w:num w:numId="3" w16cid:durableId="1820343800">
    <w:abstractNumId w:val="24"/>
  </w:num>
  <w:num w:numId="4" w16cid:durableId="355235214">
    <w:abstractNumId w:val="25"/>
  </w:num>
  <w:num w:numId="5" w16cid:durableId="1389761627">
    <w:abstractNumId w:val="2"/>
  </w:num>
  <w:num w:numId="6" w16cid:durableId="698240705">
    <w:abstractNumId w:val="6"/>
  </w:num>
  <w:num w:numId="7" w16cid:durableId="57215310">
    <w:abstractNumId w:val="9"/>
  </w:num>
  <w:num w:numId="8" w16cid:durableId="1015228473">
    <w:abstractNumId w:val="18"/>
  </w:num>
  <w:num w:numId="9" w16cid:durableId="637691554">
    <w:abstractNumId w:val="28"/>
  </w:num>
  <w:num w:numId="10" w16cid:durableId="1641963614">
    <w:abstractNumId w:val="26"/>
  </w:num>
  <w:num w:numId="11" w16cid:durableId="1187257801">
    <w:abstractNumId w:val="17"/>
  </w:num>
  <w:num w:numId="12" w16cid:durableId="1537086199">
    <w:abstractNumId w:val="14"/>
  </w:num>
  <w:num w:numId="13" w16cid:durableId="961812870">
    <w:abstractNumId w:val="1"/>
  </w:num>
  <w:num w:numId="14" w16cid:durableId="2143107526">
    <w:abstractNumId w:val="23"/>
  </w:num>
  <w:num w:numId="15" w16cid:durableId="1307784013">
    <w:abstractNumId w:val="0"/>
  </w:num>
  <w:num w:numId="16" w16cid:durableId="181434251">
    <w:abstractNumId w:val="20"/>
  </w:num>
  <w:num w:numId="17" w16cid:durableId="1948000874">
    <w:abstractNumId w:val="19"/>
  </w:num>
  <w:num w:numId="18" w16cid:durableId="4284865">
    <w:abstractNumId w:val="12"/>
  </w:num>
  <w:num w:numId="19" w16cid:durableId="1103261092">
    <w:abstractNumId w:val="5"/>
  </w:num>
  <w:num w:numId="20" w16cid:durableId="2062710379">
    <w:abstractNumId w:val="7"/>
  </w:num>
  <w:num w:numId="21" w16cid:durableId="275329085">
    <w:abstractNumId w:val="15"/>
  </w:num>
  <w:num w:numId="22" w16cid:durableId="1176263507">
    <w:abstractNumId w:val="13"/>
  </w:num>
  <w:num w:numId="23" w16cid:durableId="1368916693">
    <w:abstractNumId w:val="22"/>
  </w:num>
  <w:num w:numId="24" w16cid:durableId="1673945253">
    <w:abstractNumId w:val="27"/>
  </w:num>
  <w:num w:numId="25" w16cid:durableId="32268362">
    <w:abstractNumId w:val="10"/>
  </w:num>
  <w:num w:numId="26" w16cid:durableId="204409388">
    <w:abstractNumId w:val="21"/>
  </w:num>
  <w:num w:numId="27" w16cid:durableId="1610812770">
    <w:abstractNumId w:val="4"/>
  </w:num>
  <w:num w:numId="28" w16cid:durableId="638463361">
    <w:abstractNumId w:val="3"/>
  </w:num>
  <w:num w:numId="29" w16cid:durableId="289171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4F25"/>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1BFA"/>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610D"/>
    <w:rsid w:val="00C97A2E"/>
    <w:rsid w:val="00CA0675"/>
    <w:rsid w:val="00CA678F"/>
    <w:rsid w:val="00CA7051"/>
    <w:rsid w:val="00CB0724"/>
    <w:rsid w:val="00CB5278"/>
    <w:rsid w:val="00CC02A8"/>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B729F"/>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8C3"/>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6F1856F"/>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9A941947-1C38-4E32-9200-5B5FEFAA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5</TotalTime>
  <Pages>2</Pages>
  <Words>438</Words>
  <Characters>2672</Characters>
  <Application>Microsoft Office Word</Application>
  <DocSecurity>0</DocSecurity>
  <Lines>22</Lines>
  <Paragraphs>6</Paragraphs>
  <ScaleCrop>false</ScaleCrop>
  <Company>Kold College</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2015-11-05T17:24:00Z</cp:lastPrinted>
  <dcterms:created xsi:type="dcterms:W3CDTF">2024-02-26T10:19:00Z</dcterms:created>
  <dcterms:modified xsi:type="dcterms:W3CDTF">2024-02-26T10:19:00Z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